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A34" w:rsidRPr="00DC2E2B" w:rsidRDefault="00820A34" w:rsidP="00820A34">
      <w:pPr>
        <w:jc w:val="center"/>
        <w:rPr>
          <w:b/>
          <w:sz w:val="28"/>
          <w:szCs w:val="28"/>
        </w:rPr>
      </w:pPr>
      <w:r w:rsidRPr="00DC2E2B">
        <w:rPr>
          <w:b/>
          <w:sz w:val="28"/>
          <w:szCs w:val="28"/>
        </w:rPr>
        <w:t>План семинарских занятий</w:t>
      </w:r>
    </w:p>
    <w:p w:rsidR="00820A34" w:rsidRDefault="00820A34" w:rsidP="00820A3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«Теория и методика спортивной подготовки в избранном виде спорта» для студентов направления специальности «Спортивно-педагогическая деятельность (тренерская работа по боксу)»</w:t>
      </w:r>
    </w:p>
    <w:p w:rsidR="00820A34" w:rsidRDefault="00820A34" w:rsidP="00820A34">
      <w:pPr>
        <w:jc w:val="center"/>
        <w:rPr>
          <w:sz w:val="28"/>
          <w:szCs w:val="28"/>
        </w:rPr>
      </w:pPr>
    </w:p>
    <w:p w:rsidR="00820A34" w:rsidRDefault="00820A34" w:rsidP="00820A34"/>
    <w:p w:rsidR="00820A34" w:rsidRDefault="00820A34" w:rsidP="00820A34">
      <w:pPr>
        <w:jc w:val="center"/>
        <w:rPr>
          <w:b/>
          <w:sz w:val="28"/>
          <w:szCs w:val="28"/>
        </w:rPr>
      </w:pPr>
      <w:r w:rsidRPr="008D476E">
        <w:rPr>
          <w:b/>
          <w:sz w:val="28"/>
          <w:szCs w:val="28"/>
        </w:rPr>
        <w:t xml:space="preserve">3 курс </w:t>
      </w:r>
    </w:p>
    <w:p w:rsidR="00820A34" w:rsidRDefault="00820A34" w:rsidP="00820A34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7874"/>
      </w:tblGrid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sz w:val="28"/>
                <w:szCs w:val="28"/>
              </w:rPr>
            </w:pPr>
            <w:r w:rsidRPr="008D476E">
              <w:rPr>
                <w:sz w:val="28"/>
                <w:szCs w:val="28"/>
              </w:rPr>
              <w:t>№ темы</w:t>
            </w:r>
          </w:p>
        </w:tc>
        <w:tc>
          <w:tcPr>
            <w:tcW w:w="7874" w:type="dxa"/>
          </w:tcPr>
          <w:p w:rsidR="00820A34" w:rsidRPr="008D476E" w:rsidRDefault="00820A34" w:rsidP="00F52D20">
            <w:pPr>
              <w:jc w:val="center"/>
              <w:rPr>
                <w:sz w:val="28"/>
                <w:szCs w:val="28"/>
              </w:rPr>
            </w:pPr>
            <w:r w:rsidRPr="008D476E">
              <w:rPr>
                <w:sz w:val="28"/>
                <w:szCs w:val="28"/>
              </w:rPr>
              <w:t>Наименование тем, содержание вопросов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t>8</w:t>
            </w:r>
          </w:p>
          <w:p w:rsidR="00820A34" w:rsidRPr="008D476E" w:rsidRDefault="00820A34" w:rsidP="00F52D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Default="00820A34" w:rsidP="006576F5">
            <w:pPr>
              <w:jc w:val="both"/>
              <w:rPr>
                <w:sz w:val="28"/>
                <w:szCs w:val="28"/>
              </w:rPr>
            </w:pPr>
            <w:r w:rsidRPr="008D476E">
              <w:rPr>
                <w:sz w:val="28"/>
                <w:szCs w:val="28"/>
              </w:rPr>
              <w:t>Контроль состояния спортсменов при выполнении заданий</w:t>
            </w:r>
            <w:r>
              <w:rPr>
                <w:sz w:val="28"/>
                <w:szCs w:val="28"/>
              </w:rPr>
              <w:t>,</w:t>
            </w:r>
            <w:r w:rsidRPr="008D476E">
              <w:rPr>
                <w:sz w:val="28"/>
                <w:szCs w:val="28"/>
              </w:rPr>
              <w:t xml:space="preserve"> зоны безопасности</w:t>
            </w:r>
            <w:r>
              <w:rPr>
                <w:sz w:val="28"/>
                <w:szCs w:val="28"/>
              </w:rPr>
              <w:t xml:space="preserve">: </w:t>
            </w:r>
          </w:p>
          <w:p w:rsidR="00820A34" w:rsidRDefault="00820A34" w:rsidP="006576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текущий к</w:t>
            </w:r>
            <w:r w:rsidRPr="008D476E">
              <w:rPr>
                <w:sz w:val="28"/>
                <w:szCs w:val="28"/>
              </w:rPr>
              <w:t>онтроль состояния</w:t>
            </w:r>
            <w:r>
              <w:rPr>
                <w:sz w:val="28"/>
                <w:szCs w:val="28"/>
              </w:rPr>
              <w:t>;</w:t>
            </w:r>
          </w:p>
          <w:p w:rsidR="00820A34" w:rsidRDefault="00820A34" w:rsidP="006576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оперативный  к</w:t>
            </w:r>
            <w:r w:rsidRPr="008D476E">
              <w:rPr>
                <w:sz w:val="28"/>
                <w:szCs w:val="28"/>
              </w:rPr>
              <w:t>онтроль состояния</w:t>
            </w:r>
            <w:r>
              <w:rPr>
                <w:sz w:val="28"/>
                <w:szCs w:val="28"/>
              </w:rPr>
              <w:t>;</w:t>
            </w:r>
          </w:p>
          <w:p w:rsidR="00820A34" w:rsidRDefault="00820A34" w:rsidP="006576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этапный  к</w:t>
            </w:r>
            <w:r w:rsidRPr="008D476E">
              <w:rPr>
                <w:sz w:val="28"/>
                <w:szCs w:val="28"/>
              </w:rPr>
              <w:t>онтроль состояния</w:t>
            </w:r>
            <w:r>
              <w:rPr>
                <w:sz w:val="28"/>
                <w:szCs w:val="28"/>
              </w:rPr>
              <w:t>.</w:t>
            </w:r>
          </w:p>
          <w:p w:rsidR="00820A34" w:rsidRPr="008D476E" w:rsidRDefault="00820A34" w:rsidP="006576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проведении занятий в зале, на тренажерных устройствах. 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7874" w:type="dxa"/>
          </w:tcPr>
          <w:p w:rsidR="00820A34" w:rsidRDefault="00820A34" w:rsidP="006576F5">
            <w:pPr>
              <w:jc w:val="both"/>
              <w:rPr>
                <w:sz w:val="28"/>
                <w:szCs w:val="28"/>
              </w:rPr>
            </w:pPr>
            <w:r w:rsidRPr="008D476E">
              <w:rPr>
                <w:sz w:val="28"/>
                <w:szCs w:val="28"/>
              </w:rPr>
              <w:t>Структура физических качеств у боксеров на различных этапах подготовки, ее обусловленность сенситивными периодами их развития</w:t>
            </w:r>
          </w:p>
          <w:p w:rsidR="00820A34" w:rsidRDefault="00820A34" w:rsidP="006576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сущность сенситивных периодов, их значение при развитии физических качеств</w:t>
            </w:r>
          </w:p>
          <w:p w:rsidR="00820A34" w:rsidRDefault="00820A34" w:rsidP="006576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особенности развития силовых качеств</w:t>
            </w:r>
          </w:p>
          <w:p w:rsidR="00820A34" w:rsidRDefault="00820A34" w:rsidP="006576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особенности развития скоростных способностей</w:t>
            </w:r>
          </w:p>
          <w:p w:rsidR="00820A34" w:rsidRDefault="00820A34" w:rsidP="006576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особенности развития выносливости</w:t>
            </w:r>
          </w:p>
          <w:p w:rsidR="00820A34" w:rsidRDefault="00820A34" w:rsidP="006576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особенности развития ловкости, гибкости</w:t>
            </w:r>
          </w:p>
          <w:p w:rsidR="00820A34" w:rsidRPr="008D476E" w:rsidRDefault="00820A34" w:rsidP="006576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закономерность развития физических качеств на различных этапах подготовки боксеров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t>19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Место психологической подготовки в системе многолетней тренировки боксеров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этапы психологической подготовки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структура психологической подготовки на начальном этапе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структура психологической подготовки на этапе спортивного совершенствования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структура психологической подготовки на этапе высшего спортивного мастерства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роль и значение психологической подготовки в процессе соревновательной деятельности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t>23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Интеллектуальная подготовка как процесс формирования системы знаний: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роль и значение интеллектуальной подготовки в процессе формирования спортивного мастерства в боксе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теоретическая подготовка как компонент технического мастерства боксера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lastRenderedPageBreak/>
              <w:t>– теоретическая подготовка как компонент тактического мастерства боксера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теоретическая подготовка как компонент психологической подготовленности боксера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специфические особенности интеллектуальной подготовки в боксе</w:t>
            </w:r>
            <w:bookmarkStart w:id="0" w:name="_GoBack"/>
            <w:bookmarkEnd w:id="0"/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уровни формирования интеллектуального образования боксеров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lastRenderedPageBreak/>
              <w:t>47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Координационные способности, как основа формирования оптимального уровня технико-тактической подготовленности: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сущность координационных способностей и их классификация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уровни проявления координационных способностей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этапы освоения простых координационных способностей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этапы освоения сложных координационных способностей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этапы освоения сверхсложных координационных способностей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t>50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Спортивная тренировка как многолетний специализированный процесс подготовки боксеров: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основы теории подготовки боксеров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общая характеристика системы подготовки боксеров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средства и методы спортивной тренировки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разделы и стороны подготовки боксеров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t>61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Диагностика уровня подготовленности боксеров, контроль ее динамики, коррекция:</w:t>
            </w:r>
          </w:p>
          <w:p w:rsidR="00820A34" w:rsidRPr="006576F5" w:rsidRDefault="00820A34" w:rsidP="006576F5">
            <w:pPr>
              <w:rPr>
                <w:spacing w:val="3"/>
                <w:sz w:val="28"/>
                <w:szCs w:val="28"/>
              </w:rPr>
            </w:pPr>
            <w:r w:rsidRPr="006576F5">
              <w:rPr>
                <w:spacing w:val="3"/>
                <w:sz w:val="28"/>
                <w:szCs w:val="28"/>
              </w:rPr>
              <w:t>– объективные и субъективные критерии диагностики уровня подготовленности боксеров</w:t>
            </w:r>
          </w:p>
          <w:p w:rsidR="00820A34" w:rsidRPr="006576F5" w:rsidRDefault="00820A34" w:rsidP="006576F5">
            <w:pPr>
              <w:rPr>
                <w:spacing w:val="3"/>
                <w:sz w:val="28"/>
                <w:szCs w:val="28"/>
              </w:rPr>
            </w:pPr>
            <w:r w:rsidRPr="006576F5">
              <w:rPr>
                <w:spacing w:val="3"/>
                <w:sz w:val="28"/>
                <w:szCs w:val="28"/>
              </w:rPr>
              <w:t>– характеристики основных критериев диагностики</w:t>
            </w:r>
          </w:p>
          <w:p w:rsidR="00820A34" w:rsidRPr="006576F5" w:rsidRDefault="00820A34" w:rsidP="006576F5">
            <w:pPr>
              <w:rPr>
                <w:spacing w:val="3"/>
                <w:sz w:val="28"/>
                <w:szCs w:val="28"/>
              </w:rPr>
            </w:pPr>
            <w:r w:rsidRPr="006576F5">
              <w:rPr>
                <w:spacing w:val="3"/>
                <w:sz w:val="28"/>
                <w:szCs w:val="28"/>
              </w:rPr>
              <w:t>– диагностика уровня технико-тактической подготовленности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pacing w:val="3"/>
                <w:sz w:val="28"/>
                <w:szCs w:val="28"/>
              </w:rPr>
              <w:t>–</w:t>
            </w:r>
            <w:r w:rsidR="006576F5" w:rsidRPr="006576F5">
              <w:rPr>
                <w:spacing w:val="3"/>
                <w:sz w:val="28"/>
                <w:szCs w:val="28"/>
              </w:rPr>
              <w:t xml:space="preserve"> </w:t>
            </w:r>
            <w:r w:rsidRPr="006576F5">
              <w:rPr>
                <w:sz w:val="28"/>
                <w:szCs w:val="28"/>
              </w:rPr>
              <w:t>диагностика уровня общей и специальной физической подготовленности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диагностика уровня психологической подготовленности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t>81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Теоретические предпосылки спортивной ориентации и необходимости набора одаренных детей:</w:t>
            </w:r>
          </w:p>
          <w:p w:rsidR="00820A34" w:rsidRPr="006576F5" w:rsidRDefault="00820A34" w:rsidP="006576F5">
            <w:pPr>
              <w:rPr>
                <w:spacing w:val="3"/>
                <w:sz w:val="28"/>
                <w:szCs w:val="28"/>
              </w:rPr>
            </w:pPr>
            <w:r w:rsidRPr="006576F5">
              <w:rPr>
                <w:spacing w:val="3"/>
                <w:sz w:val="28"/>
                <w:szCs w:val="28"/>
              </w:rPr>
              <w:t>– физиологические характеристики развития организма юных боксеров</w:t>
            </w:r>
          </w:p>
          <w:p w:rsidR="00820A34" w:rsidRPr="006576F5" w:rsidRDefault="00820A34" w:rsidP="006576F5">
            <w:pPr>
              <w:rPr>
                <w:spacing w:val="3"/>
                <w:sz w:val="28"/>
                <w:szCs w:val="28"/>
              </w:rPr>
            </w:pPr>
            <w:r w:rsidRPr="006576F5">
              <w:rPr>
                <w:spacing w:val="3"/>
                <w:sz w:val="28"/>
                <w:szCs w:val="28"/>
              </w:rPr>
              <w:t xml:space="preserve">– значимость психофизиологических особенностей спортсменов на этапе предварительного отбора </w:t>
            </w:r>
          </w:p>
          <w:p w:rsidR="00820A34" w:rsidRPr="006576F5" w:rsidRDefault="00820A34" w:rsidP="006576F5">
            <w:pPr>
              <w:rPr>
                <w:spacing w:val="3"/>
                <w:sz w:val="28"/>
                <w:szCs w:val="28"/>
              </w:rPr>
            </w:pPr>
            <w:r w:rsidRPr="006576F5">
              <w:rPr>
                <w:spacing w:val="3"/>
                <w:sz w:val="28"/>
                <w:szCs w:val="28"/>
              </w:rPr>
              <w:t>– значимость психофизиологических особенностей спортсменов на этапе спортивной ориентации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pacing w:val="3"/>
                <w:sz w:val="28"/>
                <w:szCs w:val="28"/>
              </w:rPr>
              <w:t>–</w:t>
            </w:r>
            <w:r w:rsidRPr="006576F5">
              <w:rPr>
                <w:sz w:val="28"/>
                <w:szCs w:val="28"/>
              </w:rPr>
              <w:t>роль, значение и взаимосвязь показателей предварительного отбора и спортивной ориентации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t>91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Роль и значение научно-методического обеспечения в тренировочном процессе боксеров: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современные тенденции развития вида спорта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lastRenderedPageBreak/>
              <w:t>– значимость научной информации для формирования системы спортивной подготовки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 xml:space="preserve">– особенности научно-методического обеспечения членов сборных команд 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роль и значение научно-методического обеспечения на этапе высших спортивных достижений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получение научной информации в учебно-тренировочном процессе и соревновательной деятельности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lastRenderedPageBreak/>
              <w:t>100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Получение информации о достижениях бокса с помощью современных компьютерных технологий: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процедуры анализа соревновательной деятельности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фиксация основных параметров соревновательной деятельности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 xml:space="preserve">– получение научной информации при использовании судейской аппаратуры 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роль и значение СМИ для определения основных направлений развития бокса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особенности получения информации о достижениях в боксе в СМИ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t>111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Основные методы исследования и возможности их использования в спортивной практике: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классификация методов исследования в боксе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опросные методы исследования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инструментальные методы исследования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психологические методы исследования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тестирование как основной метод исследования уровня подготовленности боксеров</w:t>
            </w:r>
          </w:p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>– обработка и анализ фактических показателей для получения достоверной научной информации</w:t>
            </w:r>
          </w:p>
        </w:tc>
      </w:tr>
      <w:tr w:rsidR="00820A34" w:rsidRPr="008D476E" w:rsidTr="00F52D20">
        <w:tc>
          <w:tcPr>
            <w:tcW w:w="1054" w:type="dxa"/>
          </w:tcPr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  <w:r w:rsidRPr="008D476E">
              <w:rPr>
                <w:b/>
                <w:i/>
                <w:sz w:val="28"/>
                <w:szCs w:val="28"/>
              </w:rPr>
              <w:t>119</w:t>
            </w:r>
          </w:p>
          <w:p w:rsidR="00820A34" w:rsidRPr="008D476E" w:rsidRDefault="00820A34" w:rsidP="00F52D2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74" w:type="dxa"/>
          </w:tcPr>
          <w:p w:rsidR="00820A34" w:rsidRPr="006576F5" w:rsidRDefault="00820A34" w:rsidP="006576F5">
            <w:pPr>
              <w:rPr>
                <w:sz w:val="28"/>
                <w:szCs w:val="28"/>
              </w:rPr>
            </w:pPr>
            <w:r w:rsidRPr="006576F5">
              <w:rPr>
                <w:sz w:val="28"/>
                <w:szCs w:val="28"/>
              </w:rPr>
              <w:t xml:space="preserve">Понятие цель и задача научного исследования. Формулирование цели и задач исследования. Определение цели и задач собственного исследования. Определение гипотезы исследования. Определение предмета исследований. Определение методов исследований. Формирование выводов исследования. Формирование практических рекомендаций. </w:t>
            </w:r>
          </w:p>
        </w:tc>
      </w:tr>
    </w:tbl>
    <w:p w:rsidR="00820A34" w:rsidRPr="001101F9" w:rsidRDefault="00820A34" w:rsidP="00820A34">
      <w:pPr>
        <w:jc w:val="center"/>
        <w:rPr>
          <w:b/>
          <w:sz w:val="28"/>
          <w:szCs w:val="28"/>
        </w:rPr>
      </w:pPr>
    </w:p>
    <w:p w:rsidR="00E8599A" w:rsidRPr="00820A34" w:rsidRDefault="00E8599A">
      <w:pPr>
        <w:rPr>
          <w:sz w:val="28"/>
          <w:szCs w:val="28"/>
        </w:rPr>
      </w:pPr>
    </w:p>
    <w:sectPr w:rsidR="00E8599A" w:rsidRPr="00820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34"/>
    <w:rsid w:val="006576F5"/>
    <w:rsid w:val="00820A34"/>
    <w:rsid w:val="009057CD"/>
    <w:rsid w:val="00E8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20A34"/>
    <w:pPr>
      <w:ind w:firstLine="709"/>
      <w:jc w:val="both"/>
    </w:pPr>
    <w:rPr>
      <w:color w:val="000000"/>
      <w:spacing w:val="2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20A34"/>
    <w:rPr>
      <w:rFonts w:ascii="Times New Roman" w:eastAsia="Times New Roman" w:hAnsi="Times New Roman" w:cs="Times New Roman"/>
      <w:color w:val="000000"/>
      <w:spacing w:val="2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20A34"/>
    <w:pPr>
      <w:ind w:firstLine="709"/>
      <w:jc w:val="both"/>
    </w:pPr>
    <w:rPr>
      <w:color w:val="000000"/>
      <w:spacing w:val="2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20A34"/>
    <w:rPr>
      <w:rFonts w:ascii="Times New Roman" w:eastAsia="Times New Roman" w:hAnsi="Times New Roman" w:cs="Times New Roman"/>
      <w:color w:val="000000"/>
      <w:spacing w:val="2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2015-11-10T12:48:00Z</dcterms:created>
  <dcterms:modified xsi:type="dcterms:W3CDTF">2016-10-07T08:45:00Z</dcterms:modified>
</cp:coreProperties>
</file>